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shd w:val="clear" w:color="auto" w:fill="ffffff"/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rFonts w:ascii="Arial" w:hAnsi="Aria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834379</wp:posOffset>
                </wp:positionH>
                <wp:positionV relativeFrom="line">
                  <wp:posOffset>96827</wp:posOffset>
                </wp:positionV>
                <wp:extent cx="5829301" cy="12699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1" cy="12699"/>
                        </a:xfrm>
                        <a:prstGeom prst="line">
                          <a:avLst/>
                        </a:prstGeom>
                        <a:noFill/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65.7pt;margin-top:7.6pt;width:459.0pt;height:1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Corpo"/>
        <w:shd w:val="clear" w:color="auto" w:fill="ffffff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(timbro dell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</w:rPr>
        <w:t>Istituto)</w:t>
      </w: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</w:rPr>
        <w:t xml:space="preserve">                      </w:t>
      </w: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</w:p>
    <w:p>
      <w:pPr>
        <w:pStyle w:val="Corpo"/>
        <w:keepNext w:val="1"/>
        <w:shd w:val="clear" w:color="auto" w:fill="ffffff"/>
        <w:ind w:left="166"/>
        <w:jc w:val="center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52"/>
          <w:szCs w:val="52"/>
          <w:u w:val="single" w:color="000000"/>
          <w:shd w:val="clear" w:color="auto" w:fill="ffffff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52"/>
          <w:szCs w:val="52"/>
          <w:u w:val="single" w:color="000000"/>
          <w:shd w:val="clear" w:color="auto" w:fill="ffffff"/>
          <w:vertAlign w:val="baseline"/>
          <w:rtl w:val="0"/>
          <w:lang w:val="pt-PT"/>
        </w:rPr>
        <w:t>PIANO DI LAVORO</w:t>
      </w:r>
    </w:p>
    <w:p>
      <w:pPr>
        <w:pStyle w:val="Corpo"/>
        <w:keepNext w:val="1"/>
        <w:shd w:val="clear" w:color="auto" w:fill="ffffff"/>
        <w:ind w:left="576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52"/>
          <w:szCs w:val="52"/>
          <w:u w:val="single" w:color="000000"/>
          <w:shd w:val="clear" w:color="auto" w:fill="ffffff"/>
        </w:rPr>
      </w:pPr>
    </w:p>
    <w:p>
      <w:pPr>
        <w:pStyle w:val="Corpo"/>
        <w:keepNext w:val="1"/>
        <w:shd w:val="clear" w:color="auto" w:fill="ffffff"/>
        <w:ind w:left="411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  <w:lang w:val="it-IT"/>
        </w:rPr>
        <w:t xml:space="preserve">Anno Scolastico </w:t>
      </w: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singl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rtl w:val="0"/>
          <w:lang w:val="pt-PT"/>
        </w:rPr>
        <w:t xml:space="preserve">Liceo Scientifico 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rtl w:val="0"/>
          <w:lang w:val="it-IT"/>
        </w:rPr>
        <w:t>“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rtl w:val="0"/>
        </w:rPr>
        <w:t>A. Sorbelli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rtl w:val="0"/>
          <w:lang w:val="it-IT"/>
        </w:rPr>
        <w:t xml:space="preserve">” –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rtl w:val="0"/>
          <w:lang w:val="it-IT"/>
        </w:rPr>
        <w:t xml:space="preserve">Istituto di Istruzione Superiore 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rtl w:val="0"/>
          <w:lang w:val="it-IT"/>
        </w:rPr>
        <w:t>“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rtl w:val="0"/>
          <w:lang w:val="it-IT"/>
        </w:rPr>
        <w:t xml:space="preserve">Cavazzi 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rtl w:val="0"/>
          <w:lang w:val="it-IT"/>
        </w:rPr>
        <w:t xml:space="preserve">–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rtl w:val="0"/>
        </w:rPr>
        <w:t>Sorbelli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rtl w:val="0"/>
          <w:lang w:val="it-IT"/>
        </w:rPr>
        <w:t>”</w:t>
      </w:r>
    </w:p>
    <w:p>
      <w:pPr>
        <w:pStyle w:val="Corpo"/>
        <w:shd w:val="clear" w:color="auto" w:fill="ffffff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rtl w:val="0"/>
          <w:lang w:val="it-IT"/>
        </w:rPr>
        <w:t>Pavullo nel Frignano</w:t>
      </w:r>
    </w:p>
    <w:p>
      <w:pPr>
        <w:pStyle w:val="Corpo"/>
        <w:shd w:val="clear" w:color="auto" w:fill="ffffff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single" w:color="000000"/>
          <w:shd w:val="clear" w:color="auto" w:fill="ffffff"/>
          <w:vertAlign w:val="baseline"/>
        </w:rPr>
      </w:pPr>
    </w:p>
    <w:p>
      <w:pPr>
        <w:pStyle w:val="Corpo"/>
        <w:keepNext w:val="1"/>
        <w:shd w:val="clear" w:color="auto" w:fill="ffffff"/>
        <w:ind w:left="540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rtl w:val="0"/>
          <w:lang w:val="en-US"/>
        </w:rPr>
        <w:t>Prof</w:t>
      </w:r>
    </w:p>
    <w:p>
      <w:pPr>
        <w:pStyle w:val="Corpo"/>
        <w:shd w:val="clear" w:color="auto" w:fill="ffffff"/>
        <w:jc w:val="center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52"/>
          <w:szCs w:val="52"/>
          <w:u w:val="none" w:color="000000"/>
          <w:shd w:val="clear" w:color="auto" w:fill="ffffff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52"/>
          <w:szCs w:val="52"/>
          <w:u w:val="none" w:color="000000"/>
          <w:shd w:val="clear" w:color="auto" w:fill="ffffff"/>
          <w:vertAlign w:val="baseline"/>
          <w:rtl w:val="0"/>
        </w:rPr>
        <w:t>Latino</w:t>
      </w:r>
    </w:p>
    <w:p>
      <w:pPr>
        <w:pStyle w:val="Corpo"/>
        <w:shd w:val="clear" w:color="auto" w:fill="ffffff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52"/>
          <w:szCs w:val="52"/>
          <w:u w:val="none" w:color="000000"/>
          <w:shd w:val="clear" w:color="auto" w:fill="ffffff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52"/>
          <w:szCs w:val="52"/>
          <w:u w:val="none" w:color="000000"/>
          <w:shd w:val="clear" w:color="auto" w:fill="ffffff"/>
          <w:vertAlign w:val="baseline"/>
          <w:rtl w:val="0"/>
          <w:lang w:val="it-IT"/>
        </w:rPr>
        <w:t>biennio</w:t>
      </w:r>
    </w:p>
    <w:p>
      <w:pPr>
        <w:pStyle w:val="Corpo"/>
        <w:shd w:val="clear" w:color="auto" w:fill="ffffff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52"/>
          <w:szCs w:val="5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rtl w:val="0"/>
        </w:rPr>
        <w:t>Classe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48"/>
          <w:szCs w:val="48"/>
          <w:u w:val="none" w:color="000000"/>
          <w:shd w:val="clear" w:color="auto" w:fill="ffffff"/>
          <w:vertAlign w:val="baseline"/>
          <w:rtl w:val="0"/>
        </w:rPr>
        <w:t xml:space="preserve">  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rtl w:val="0"/>
          <w:lang w:val="it-IT"/>
        </w:rPr>
        <w:t xml:space="preserve">          </w:t>
        <w:tab/>
        <w:tab/>
        <w:tab/>
        <w:tab/>
        <w:tab/>
        <w:t>Sezione</w:t>
      </w: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  <w:rtl w:val="0"/>
          <w:lang w:val="it-IT"/>
        </w:rPr>
        <w:t>Data di presentazione:</w:t>
      </w: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single" w:color="000000"/>
          <w:shd w:val="clear" w:color="auto" w:fill="ffffff"/>
          <w:vertAlign w:val="baseline"/>
          <w:rtl w:val="0"/>
          <w:lang w:val="it-IT"/>
        </w:rPr>
        <w:t>Livelli di partenza</w:t>
      </w: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Corpo"/>
        <w:keepNext w:val="1"/>
        <w:shd w:val="clear" w:color="auto" w:fill="ffffff"/>
        <w:ind w:left="720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8"/>
          <w:szCs w:val="28"/>
          <w:u w:val="single" w:color="000000"/>
          <w:shd w:val="clear" w:color="auto" w:fill="ffffff"/>
        </w:rPr>
      </w:pPr>
    </w:p>
    <w:p>
      <w:pPr>
        <w:pStyle w:val="Corpo"/>
        <w:keepNext w:val="1"/>
        <w:shd w:val="clear" w:color="auto" w:fill="ffffff"/>
        <w:ind w:left="514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32"/>
          <w:szCs w:val="32"/>
          <w:u w:val="single" w:color="000000"/>
          <w:shd w:val="clear" w:color="auto" w:fill="ffffff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8"/>
          <w:szCs w:val="28"/>
          <w:u w:val="single" w:color="000000"/>
          <w:shd w:val="clear" w:color="auto" w:fill="ffffff"/>
          <w:vertAlign w:val="baseline"/>
          <w:rtl w:val="0"/>
          <w:lang w:val="it-IT"/>
        </w:rPr>
        <w:t>Obiettivi e finalit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sz w:val="28"/>
          <w:szCs w:val="28"/>
          <w:u w:val="single" w:color="000000"/>
          <w:shd w:val="clear" w:color="auto" w:fill="ffffff"/>
          <w:vertAlign w:val="baseline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8"/>
          <w:szCs w:val="28"/>
          <w:u w:val="single" w:color="000000"/>
          <w:shd w:val="clear" w:color="auto" w:fill="ffffff"/>
          <w:vertAlign w:val="baseline"/>
          <w:rtl w:val="0"/>
          <w:lang w:val="it-IT"/>
        </w:rPr>
        <w:t>dell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sz w:val="28"/>
          <w:szCs w:val="28"/>
          <w:u w:val="single" w:color="000000"/>
          <w:shd w:val="clear" w:color="auto" w:fill="ffffff"/>
          <w:vertAlign w:val="baseline"/>
          <w:rtl w:val="0"/>
          <w:lang w:val="it-IT"/>
        </w:rPr>
        <w:t>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8"/>
          <w:szCs w:val="28"/>
          <w:u w:val="single" w:color="000000"/>
          <w:shd w:val="clear" w:color="auto" w:fill="ffffff"/>
          <w:vertAlign w:val="baseline"/>
          <w:rtl w:val="0"/>
          <w:lang w:val="it-IT"/>
        </w:rPr>
        <w:t>apprendimento</w:t>
      </w: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</w:p>
    <w:tbl>
      <w:tblPr>
        <w:tblW w:w="98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28"/>
        <w:gridCol w:w="6946"/>
      </w:tblGrid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2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  <w:rPr>
                <w:rFonts w:ascii="Georgia" w:cs="Georgia" w:hAnsi="Georgia" w:eastAsia="Georgia"/>
                <w:shd w:val="clear" w:color="auto" w:fill="ffffff"/>
              </w:rPr>
            </w:pPr>
            <w:r>
              <w:rPr>
                <w:rFonts w:ascii="Georgia" w:hAnsi="Georgia"/>
                <w:b w:val="1"/>
                <w:bCs w:val="1"/>
                <w:shd w:val="clear" w:color="auto" w:fill="ffffff"/>
                <w:rtl w:val="0"/>
                <w:lang w:val="it-IT"/>
              </w:rPr>
              <w:t>FINALITA</w:t>
            </w:r>
            <w:r>
              <w:rPr>
                <w:rFonts w:ascii="Georgia" w:hAnsi="Georgia" w:hint="default"/>
                <w:b w:val="1"/>
                <w:bCs w:val="1"/>
                <w:shd w:val="clear" w:color="auto" w:fill="ffffff"/>
                <w:rtl w:val="0"/>
                <w:lang w:val="it-IT"/>
              </w:rPr>
              <w:t>’</w:t>
            </w:r>
          </w:p>
          <w:p>
            <w:pPr>
              <w:pStyle w:val="Corpo"/>
              <w:shd w:val="clear" w:color="auto" w:fill="ffffff"/>
              <w:rPr>
                <w:rFonts w:ascii="Georgia" w:cs="Georgia" w:hAnsi="Georgia" w:eastAsia="Georgia"/>
                <w:shd w:val="clear" w:color="auto" w:fill="ffffff"/>
                <w:lang w:val="it-IT"/>
              </w:rPr>
            </w:pPr>
          </w:p>
          <w:p>
            <w:pPr>
              <w:pStyle w:val="Corpo"/>
              <w:shd w:val="clear" w:color="auto" w:fill="ffffff"/>
              <w:rPr>
                <w:rFonts w:ascii="Georgia" w:cs="Georgia" w:hAnsi="Georgia" w:eastAsia="Georgia"/>
                <w:shd w:val="clear" w:color="auto" w:fill="ffffff"/>
                <w:lang w:val="it-IT"/>
              </w:rPr>
            </w:pPr>
          </w:p>
          <w:p>
            <w:pPr>
              <w:pStyle w:val="Corpo"/>
              <w:shd w:val="clear" w:color="auto" w:fill="ffffff"/>
            </w:pPr>
            <w:r>
              <w:rPr>
                <w:rFonts w:ascii="Georgia" w:cs="Georgia" w:hAnsi="Georgia" w:eastAsia="Georgia"/>
                <w:shd w:val="clear" w:color="auto" w:fill="ffffff"/>
                <w:lang w:val="it-IT"/>
              </w:rPr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numPr>
                <w:ilvl w:val="0"/>
                <w:numId w:val="1"/>
              </w:numPr>
              <w:shd w:val="clear" w:color="auto" w:fill="ffffff"/>
              <w:rPr>
                <w:shd w:val="clear" w:color="auto" w:fill="ffffff"/>
                <w:lang w:val="it-IT"/>
              </w:rPr>
            </w:pPr>
            <w:r>
              <w:rPr>
                <w:rFonts w:ascii="Georgia" w:hAnsi="Georgia"/>
                <w:shd w:val="clear" w:color="auto" w:fill="ffffff"/>
                <w:rtl w:val="0"/>
                <w:lang w:val="it-IT"/>
              </w:rPr>
              <w:t>Capacit</w:t>
            </w:r>
            <w:r>
              <w:rPr>
                <w:rFonts w:ascii="Georgia" w:hAnsi="Georgia" w:hint="default"/>
                <w:shd w:val="clear" w:color="auto" w:fill="ffffff"/>
                <w:rtl w:val="0"/>
                <w:lang w:val="it-IT"/>
              </w:rPr>
              <w:t xml:space="preserve">à </w:t>
            </w:r>
            <w:r>
              <w:rPr>
                <w:rFonts w:ascii="Georgia" w:hAnsi="Georgia"/>
                <w:shd w:val="clear" w:color="auto" w:fill="ffffff"/>
                <w:rtl w:val="0"/>
                <w:lang w:val="it-IT"/>
              </w:rPr>
              <w:t>e competenze di analisi morfologica, sintattica e di contestualizzazione volte alla comprensione dei testi in lingua originale</w:t>
            </w:r>
          </w:p>
          <w:p>
            <w:pPr>
              <w:pStyle w:val="Corpo"/>
              <w:numPr>
                <w:ilvl w:val="0"/>
                <w:numId w:val="1"/>
              </w:numPr>
              <w:shd w:val="clear" w:color="auto" w:fill="ffffff"/>
              <w:bidi w:val="0"/>
              <w:ind w:right="0"/>
              <w:jc w:val="left"/>
              <w:rPr>
                <w:shd w:val="clear" w:color="auto" w:fill="ffffff"/>
                <w:rtl w:val="0"/>
                <w:lang w:val="it-IT"/>
              </w:rPr>
            </w:pPr>
            <w:r>
              <w:rPr>
                <w:rFonts w:ascii="Georgia" w:hAnsi="Georgia"/>
                <w:shd w:val="clear" w:color="auto" w:fill="ffffff"/>
                <w:rtl w:val="0"/>
                <w:lang w:val="it-IT"/>
              </w:rPr>
              <w:t>Consapevolezza critica del rapporto fra italiano e latino per quanto riguarda il lessico,la sintassi e la morfologia</w:t>
            </w:r>
          </w:p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2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</w:pPr>
            <w:r>
              <w:rPr>
                <w:rFonts w:ascii="Georgia" w:hAnsi="Georgia"/>
                <w:b w:val="1"/>
                <w:bCs w:val="1"/>
                <w:shd w:val="clear" w:color="auto" w:fill="ffffff"/>
                <w:rtl w:val="0"/>
                <w:lang w:val="it-IT"/>
              </w:rPr>
              <w:t>SAPERI ESSENZIALI</w:t>
            </w:r>
            <w:r>
              <w:rPr>
                <w:rFonts w:ascii="Georgia" w:cs="Georgia" w:hAnsi="Georgia" w:eastAsia="Georgia"/>
                <w:shd w:val="clear" w:color="auto" w:fill="ffffff"/>
              </w:rPr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  <w:rPr>
                <w:rFonts w:ascii="Georgia" w:cs="Georgia" w:hAnsi="Georgia" w:eastAsia="Georgia"/>
                <w:shd w:val="clear" w:color="auto" w:fill="ffffff"/>
              </w:rPr>
            </w:pPr>
            <w:r>
              <w:rPr>
                <w:rFonts w:ascii="Georgia" w:hAnsi="Georgia"/>
                <w:shd w:val="clear" w:color="auto" w:fill="ffffff"/>
                <w:rtl w:val="0"/>
                <w:lang w:val="it-IT"/>
              </w:rPr>
              <w:t>CONOSCENZE</w:t>
            </w:r>
          </w:p>
          <w:p>
            <w:pPr>
              <w:pStyle w:val="Corpo"/>
              <w:numPr>
                <w:ilvl w:val="0"/>
                <w:numId w:val="2"/>
              </w:numPr>
              <w:shd w:val="clear" w:color="auto" w:fill="ffffff"/>
              <w:bidi w:val="0"/>
              <w:ind w:right="0"/>
              <w:jc w:val="left"/>
              <w:rPr>
                <w:shd w:val="clear" w:color="auto" w:fill="ffffff"/>
                <w:rtl w:val="0"/>
                <w:lang w:val="it-IT"/>
              </w:rPr>
            </w:pPr>
            <w:r>
              <w:rPr>
                <w:shd w:val="clear" w:color="auto" w:fill="ffffff"/>
                <w:rtl w:val="0"/>
                <w:lang w:val="it-IT"/>
              </w:rPr>
              <w:t xml:space="preserve">ABILITA' </w:t>
            </w:r>
          </w:p>
          <w:p>
            <w:pPr>
              <w:pStyle w:val="Corpo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eorgia" w:hAnsi="Georgia"/>
                <w:shd w:val="clear" w:color="auto" w:fill="ffffff"/>
                <w:rtl w:val="0"/>
                <w:lang w:val="it-IT"/>
              </w:rPr>
              <w:t>COMPETENZE</w:t>
            </w:r>
            <w:r>
              <w:rPr>
                <w:rFonts w:ascii="Georgia" w:cs="Georgia" w:hAnsi="Georgia" w:eastAsia="Georgia"/>
                <w:shd w:val="clear" w:color="auto" w:fill="ffffff"/>
              </w:rPr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2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</w:pPr>
            <w:r>
              <w:rPr>
                <w:rFonts w:ascii="Georgia" w:hAnsi="Georgia"/>
                <w:b w:val="1"/>
                <w:bCs w:val="1"/>
                <w:shd w:val="clear" w:color="auto" w:fill="ffffff"/>
                <w:rtl w:val="0"/>
                <w:lang w:val="it-IT"/>
              </w:rPr>
              <w:t xml:space="preserve">COMPETENZE MINIME 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</w:pPr>
          </w:p>
          <w:p>
            <w:pPr>
              <w:pStyle w:val="Corpo"/>
              <w:numPr>
                <w:ilvl w:val="0"/>
                <w:numId w:val="3"/>
              </w:numPr>
              <w:shd w:val="clear" w:color="auto" w:fill="ffffff"/>
              <w:bidi w:val="0"/>
              <w:ind w:right="0"/>
              <w:jc w:val="both"/>
              <w:rPr>
                <w:shd w:val="clear" w:color="auto" w:fill="ffffff"/>
                <w:rtl w:val="0"/>
                <w:lang w:val="it-IT"/>
              </w:rPr>
            </w:pPr>
            <w:r>
              <w:rPr>
                <w:rFonts w:ascii="Georgia" w:hAnsi="Georgia"/>
                <w:shd w:val="clear" w:color="auto" w:fill="ffffff"/>
                <w:rtl w:val="0"/>
                <w:lang w:val="it-IT"/>
              </w:rPr>
              <w:t>Comprendere il senso generale di testi semplici</w:t>
            </w:r>
          </w:p>
          <w:p>
            <w:pPr>
              <w:pStyle w:val="Corpo"/>
              <w:numPr>
                <w:ilvl w:val="0"/>
                <w:numId w:val="3"/>
              </w:numPr>
              <w:shd w:val="clear" w:color="auto" w:fill="ffffff"/>
              <w:bidi w:val="0"/>
              <w:ind w:right="0"/>
              <w:jc w:val="both"/>
              <w:rPr>
                <w:shd w:val="clear" w:color="auto" w:fill="ffffff"/>
                <w:rtl w:val="0"/>
                <w:lang w:val="it-IT"/>
              </w:rPr>
            </w:pPr>
            <w:r>
              <w:rPr>
                <w:rFonts w:ascii="Georgia" w:hAnsi="Georgia"/>
                <w:shd w:val="clear" w:color="auto" w:fill="ffffff"/>
                <w:rtl w:val="0"/>
                <w:lang w:val="it-IT"/>
              </w:rPr>
              <w:t>Tradurre testi anche d</w:t>
            </w:r>
            <w:r>
              <w:rPr>
                <w:rFonts w:ascii="Georgia" w:hAnsi="Georgia" w:hint="default"/>
                <w:shd w:val="clear" w:color="auto" w:fill="ffffff"/>
                <w:rtl w:val="0"/>
                <w:lang w:val="it-IT"/>
              </w:rPr>
              <w:t>’</w:t>
            </w:r>
            <w:r>
              <w:rPr>
                <w:rFonts w:ascii="Georgia" w:hAnsi="Georgia"/>
                <w:shd w:val="clear" w:color="auto" w:fill="ffffff"/>
                <w:rtl w:val="0"/>
                <w:lang w:val="it-IT"/>
              </w:rPr>
              <w:t xml:space="preserve">autore </w:t>
            </w:r>
          </w:p>
          <w:p>
            <w:pPr>
              <w:pStyle w:val="Corpo"/>
              <w:numPr>
                <w:ilvl w:val="0"/>
                <w:numId w:val="3"/>
              </w:numPr>
              <w:shd w:val="clear" w:color="auto" w:fill="ffffff"/>
              <w:bidi w:val="0"/>
              <w:ind w:right="0"/>
              <w:jc w:val="both"/>
              <w:rPr>
                <w:shd w:val="clear" w:color="auto" w:fill="ffffff"/>
                <w:rtl w:val="0"/>
                <w:lang w:val="it-IT"/>
              </w:rPr>
            </w:pPr>
            <w:r>
              <w:rPr>
                <w:rFonts w:ascii="Georgia" w:hAnsi="Georgia"/>
                <w:shd w:val="clear" w:color="auto" w:fill="ffffff"/>
                <w:rtl w:val="0"/>
                <w:lang w:val="it-IT"/>
              </w:rPr>
              <w:t xml:space="preserve">Individuare, nella traduzione di  un testo,  gli aspetti lessicali, grammaticali e sintattici studiati </w:t>
            </w:r>
          </w:p>
          <w:p>
            <w:pPr>
              <w:pStyle w:val="Corpo"/>
              <w:numPr>
                <w:ilvl w:val="0"/>
                <w:numId w:val="3"/>
              </w:numPr>
              <w:shd w:val="clear" w:color="auto" w:fill="ffffff"/>
              <w:bidi w:val="0"/>
              <w:ind w:right="0"/>
              <w:jc w:val="both"/>
              <w:rPr>
                <w:shd w:val="clear" w:color="auto" w:fill="ffffff"/>
                <w:rtl w:val="0"/>
                <w:lang w:val="it-IT"/>
              </w:rPr>
            </w:pPr>
            <w:r>
              <w:rPr>
                <w:rFonts w:ascii="Georgia" w:hAnsi="Georgia"/>
                <w:shd w:val="clear" w:color="auto" w:fill="ffffff"/>
                <w:rtl w:val="0"/>
                <w:lang w:val="it-IT"/>
              </w:rPr>
              <w:t>Conoscere elementi di morfologia e di sintassi</w:t>
            </w:r>
            <w:r>
              <w:rPr>
                <w:shd w:val="clear" w:color="auto" w:fill="ffffff"/>
              </w:rPr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</w:pPr>
            <w:r>
              <w:rPr>
                <w:rFonts w:ascii="Georgia" w:hAnsi="Georgia"/>
                <w:b w:val="1"/>
                <w:bCs w:val="1"/>
                <w:shd w:val="clear" w:color="auto" w:fill="ffffff"/>
                <w:rtl w:val="0"/>
                <w:lang w:val="it-IT"/>
              </w:rPr>
              <w:t>CONTENUTI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Obiettivi trasversali e ruolo specifico della disciplina nel loro raggiungimento:</w:t>
      </w: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Pur rinviando al documento di programmazione approvato dal Consiglio di Classe, si indicano i seguenti obiettivi trasversali:</w:t>
      </w:r>
    </w:p>
    <w:p>
      <w:pPr>
        <w:pStyle w:val="Corpo"/>
        <w:numPr>
          <w:ilvl w:val="0"/>
          <w:numId w:val="5"/>
        </w:numPr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sz w:val="24"/>
          <w:szCs w:val="24"/>
          <w:u w:val="none"/>
          <w:shd w:val="clear" w:color="auto" w:fill="ffffff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Potenziamento delle capacit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comunicative orali e scritte</w:t>
      </w:r>
    </w:p>
    <w:p>
      <w:pPr>
        <w:pStyle w:val="Corpo"/>
        <w:numPr>
          <w:ilvl w:val="0"/>
          <w:numId w:val="5"/>
        </w:numPr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sz w:val="24"/>
          <w:szCs w:val="24"/>
          <w:u w:val="none"/>
          <w:shd w:val="clear" w:color="auto" w:fill="ffffff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Comprensione di testi</w:t>
      </w:r>
    </w:p>
    <w:p>
      <w:pPr>
        <w:pStyle w:val="Corpo"/>
        <w:numPr>
          <w:ilvl w:val="0"/>
          <w:numId w:val="5"/>
        </w:numPr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sz w:val="24"/>
          <w:szCs w:val="24"/>
          <w:u w:val="none"/>
          <w:shd w:val="clear" w:color="auto" w:fill="ffffff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Applicazione corretta di principi e regole</w:t>
      </w:r>
    </w:p>
    <w:p>
      <w:pPr>
        <w:pStyle w:val="Corpo"/>
        <w:numPr>
          <w:ilvl w:val="0"/>
          <w:numId w:val="5"/>
        </w:numPr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sz w:val="24"/>
          <w:szCs w:val="24"/>
          <w:u w:val="none"/>
          <w:shd w:val="clear" w:color="auto" w:fill="ffffff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 xml:space="preserve">Stabilire connessioni causa 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 xml:space="preserve">–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effetto</w:t>
      </w:r>
    </w:p>
    <w:p>
      <w:pPr>
        <w:pStyle w:val="Corpo"/>
        <w:numPr>
          <w:ilvl w:val="0"/>
          <w:numId w:val="5"/>
        </w:numPr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sz w:val="24"/>
          <w:szCs w:val="24"/>
          <w:u w:val="none"/>
          <w:shd w:val="clear" w:color="auto" w:fill="ffffff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Interpretare fatti e fenomeni ed esprimere giudizi personali</w:t>
      </w:r>
    </w:p>
    <w:p>
      <w:pPr>
        <w:pStyle w:val="Corpo"/>
        <w:numPr>
          <w:ilvl w:val="0"/>
          <w:numId w:val="5"/>
        </w:numPr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sz w:val="24"/>
          <w:szCs w:val="24"/>
          <w:u w:val="none"/>
          <w:shd w:val="clear" w:color="auto" w:fill="ffffff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Potenziare il metodo di studio</w:t>
      </w: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shd w:val="clear" w:color="auto" w:fill="ffffff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  <w:lang w:val="it-IT"/>
        </w:rPr>
        <w:t>Standard minimi in termini di conoscenze, competenze e capacit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  <w:lang w:val="it-IT"/>
        </w:rPr>
        <w:t>à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</w:rPr>
        <w:t>:</w:t>
      </w: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tbl>
      <w:tblPr>
        <w:tblW w:w="9632" w:type="dxa"/>
        <w:jc w:val="left"/>
        <w:tblInd w:w="6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04"/>
        <w:gridCol w:w="3058"/>
        <w:gridCol w:w="3283"/>
        <w:gridCol w:w="2687"/>
      </w:tblGrid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604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7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  <w:ind w:left="360" w:firstLine="0"/>
              <w:jc w:val="both"/>
            </w:pPr>
            <w:r>
              <w:rPr>
                <w:b w:val="1"/>
                <w:bCs w:val="1"/>
                <w:sz w:val="22"/>
                <w:szCs w:val="22"/>
                <w:shd w:val="clear" w:color="auto" w:fill="ffffff"/>
                <w:rtl w:val="0"/>
                <w:lang w:val="it-IT"/>
              </w:rPr>
              <w:t xml:space="preserve">Conoscenza  </w:t>
            </w:r>
          </w:p>
        </w:tc>
        <w:tc>
          <w:tcPr>
            <w:tcW w:type="dxa" w:w="328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  <w:ind w:left="360" w:firstLine="0"/>
              <w:jc w:val="both"/>
            </w:pPr>
            <w:r>
              <w:rPr>
                <w:b w:val="1"/>
                <w:bCs w:val="1"/>
                <w:sz w:val="22"/>
                <w:szCs w:val="22"/>
                <w:shd w:val="clear" w:color="auto" w:fill="ffffff"/>
                <w:rtl w:val="0"/>
                <w:lang w:val="it-IT"/>
              </w:rPr>
              <w:t xml:space="preserve">Competenza </w:t>
            </w:r>
          </w:p>
        </w:tc>
        <w:tc>
          <w:tcPr>
            <w:tcW w:type="dxa" w:w="26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  <w:ind w:left="360" w:firstLine="0"/>
              <w:jc w:val="both"/>
            </w:pPr>
            <w:r>
              <w:rPr>
                <w:b w:val="1"/>
                <w:bCs w:val="1"/>
                <w:sz w:val="22"/>
                <w:szCs w:val="22"/>
                <w:shd w:val="clear" w:color="auto" w:fill="ffffff"/>
                <w:rtl w:val="0"/>
                <w:lang w:val="it-IT"/>
              </w:rPr>
              <w:t>Capacit</w:t>
            </w:r>
            <w:r>
              <w:rPr>
                <w:b w:val="1"/>
                <w:bCs w:val="1"/>
                <w:sz w:val="22"/>
                <w:szCs w:val="22"/>
                <w:shd w:val="clear" w:color="auto" w:fill="ffffff"/>
                <w:rtl w:val="0"/>
                <w:lang w:val="it-IT"/>
              </w:rPr>
              <w:t xml:space="preserve">à </w:t>
            </w:r>
          </w:p>
        </w:tc>
      </w:tr>
      <w:tr>
        <w:tblPrEx>
          <w:shd w:val="clear" w:color="auto" w:fill="ced7e7"/>
        </w:tblPrEx>
        <w:trPr>
          <w:trHeight w:val="2401" w:hRule="atLeast"/>
        </w:trPr>
        <w:tc>
          <w:tcPr>
            <w:tcW w:type="dxa" w:w="604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Corpo"/>
              <w:shd w:val="clear" w:color="auto" w:fill="ffffff"/>
              <w:ind w:left="360" w:firstLine="0"/>
              <w:jc w:val="both"/>
            </w:pPr>
            <w:r>
              <w:rPr>
                <w:b w:val="1"/>
                <w:bCs w:val="1"/>
                <w:sz w:val="22"/>
                <w:szCs w:val="22"/>
                <w:shd w:val="clear" w:color="auto" w:fill="ffffff"/>
                <w:rtl w:val="0"/>
                <w:lang w:val="it-IT"/>
              </w:rPr>
              <w:t>Lingua</w:t>
            </w:r>
          </w:p>
        </w:tc>
        <w:tc>
          <w:tcPr>
            <w:tcW w:type="dxa" w:w="3057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  <w:ind w:left="360" w:firstLine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it-IT"/>
              </w:rPr>
              <w:t>1.</w:t>
            </w:r>
            <w:r>
              <w:rPr>
                <w:b w:val="1"/>
                <w:bCs w:val="1"/>
                <w:sz w:val="22"/>
                <w:szCs w:val="22"/>
                <w:shd w:val="clear" w:color="auto" w:fill="ffffff"/>
                <w:rtl w:val="0"/>
                <w:lang w:val="it-IT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  <w:rtl w:val="0"/>
                <w:lang w:val="it-IT"/>
              </w:rPr>
              <w:t>Memorizzare il lessico essenziale in alcuni ambiti</w:t>
            </w:r>
          </w:p>
          <w:p>
            <w:pPr>
              <w:pStyle w:val="Corpo"/>
              <w:shd w:val="clear" w:color="auto" w:fill="ffffff"/>
              <w:bidi w:val="0"/>
              <w:ind w:left="360" w:right="0" w:firstLine="0"/>
              <w:jc w:val="both"/>
              <w:rPr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it-IT"/>
              </w:rPr>
              <w:t xml:space="preserve">2. Conoscere elementi di morfologia e di sintassi dei casi , del verbo e del periodo </w:t>
            </w:r>
            <w:r>
              <w:rPr>
                <w:sz w:val="22"/>
                <w:szCs w:val="22"/>
                <w:shd w:val="clear" w:color="auto" w:fill="ffffff"/>
              </w:rPr>
            </w:r>
          </w:p>
        </w:tc>
        <w:tc>
          <w:tcPr>
            <w:tcW w:type="dxa" w:w="328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  <w:ind w:left="360" w:firstLine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it-IT"/>
              </w:rPr>
              <w:t>1. Leggere un testo in prosa  rispettando le principali regole fonetiche.</w:t>
            </w:r>
          </w:p>
          <w:p>
            <w:pPr>
              <w:pStyle w:val="Corpo"/>
              <w:shd w:val="clear" w:color="auto" w:fill="ffffff"/>
              <w:bidi w:val="0"/>
              <w:ind w:left="360" w:right="0" w:firstLine="0"/>
              <w:jc w:val="both"/>
              <w:rPr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it-IT"/>
              </w:rPr>
              <w:t>2.Analizzare le strutture morfosintattiche di base studiate</w:t>
            </w:r>
            <w:r>
              <w:rPr>
                <w:sz w:val="22"/>
                <w:szCs w:val="22"/>
                <w:shd w:val="clear" w:color="auto" w:fill="ffffff"/>
              </w:rPr>
            </w:r>
          </w:p>
        </w:tc>
        <w:tc>
          <w:tcPr>
            <w:tcW w:type="dxa" w:w="268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  <w:ind w:left="360" w:firstLine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it-IT"/>
              </w:rPr>
              <w:t>1. Comprendere il senso generale di testi semplici</w:t>
            </w:r>
          </w:p>
          <w:p>
            <w:pPr>
              <w:pStyle w:val="Corpo"/>
              <w:shd w:val="clear" w:color="auto" w:fill="ffffff"/>
              <w:bidi w:val="0"/>
              <w:ind w:left="360" w:right="0" w:firstLine="0"/>
              <w:jc w:val="both"/>
              <w:rPr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it-IT"/>
              </w:rPr>
              <w:t xml:space="preserve">2 Tradurre testi semplici </w:t>
            </w:r>
          </w:p>
          <w:p>
            <w:pPr>
              <w:pStyle w:val="Corpo"/>
              <w:shd w:val="clear" w:color="auto" w:fill="ffffff"/>
              <w:bidi w:val="0"/>
              <w:ind w:left="360" w:right="0" w:firstLine="0"/>
              <w:jc w:val="both"/>
              <w:rPr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it-IT"/>
              </w:rPr>
              <w:t>3 Individuare, nella traduzione di  un testo,  gli aspetti lessicali, grammaticali e sintattici presenti</w:t>
            </w:r>
          </w:p>
        </w:tc>
      </w:tr>
    </w:tbl>
    <w:p>
      <w:pPr>
        <w:pStyle w:val="Corpo"/>
        <w:widowControl w:val="0"/>
        <w:shd w:val="clear" w:color="auto" w:fill="ffffff"/>
        <w:ind w:left="510" w:hanging="510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ind w:left="36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singl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32"/>
          <w:szCs w:val="32"/>
          <w:u w:val="single" w:color="000000"/>
          <w:shd w:val="clear" w:color="auto" w:fill="ffffff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32"/>
          <w:szCs w:val="32"/>
          <w:u w:val="single" w:color="000000"/>
          <w:shd w:val="clear" w:color="auto" w:fill="ffffff"/>
          <w:vertAlign w:val="baseline"/>
          <w:rtl w:val="0"/>
          <w:lang w:val="it-IT"/>
        </w:rPr>
        <w:t>Contenuti:</w:t>
      </w: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single" w:color="000000"/>
          <w:shd w:val="clear" w:color="auto" w:fill="ffffff"/>
          <w:vertAlign w:val="baseline"/>
        </w:rPr>
      </w:pPr>
    </w:p>
    <w:tbl>
      <w:tblPr>
        <w:tblW w:w="990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35"/>
        <w:gridCol w:w="2945"/>
        <w:gridCol w:w="1578"/>
        <w:gridCol w:w="2245"/>
      </w:tblGrid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b w:val="1"/>
                <w:bCs w:val="1"/>
                <w:sz w:val="22"/>
                <w:szCs w:val="22"/>
                <w:shd w:val="clear" w:color="auto" w:fill="ffffff"/>
                <w:rtl w:val="0"/>
                <w:lang w:val="it-IT"/>
              </w:rPr>
              <w:t xml:space="preserve">Contenuti </w:t>
            </w:r>
          </w:p>
          <w:p>
            <w:pPr>
              <w:pStyle w:val="Corpo"/>
              <w:shd w:val="clear" w:color="auto" w:fill="ffffff"/>
              <w:rPr>
                <w:sz w:val="22"/>
                <w:szCs w:val="22"/>
                <w:shd w:val="clear" w:color="auto" w:fill="ffffff"/>
                <w:lang w:val="it-IT"/>
              </w:rPr>
            </w:pPr>
          </w:p>
          <w:p>
            <w:pPr>
              <w:pStyle w:val="Corpo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clear" w:color="auto" w:fill="ffffff"/>
                <w:rtl w:val="0"/>
                <w:lang w:val="it-IT"/>
              </w:rPr>
              <w:t>Grammatica</w:t>
            </w:r>
          </w:p>
        </w:tc>
        <w:tc>
          <w:tcPr>
            <w:tcW w:type="dxa" w:w="2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</w:pPr>
            <w:r>
              <w:rPr>
                <w:b w:val="1"/>
                <w:bCs w:val="1"/>
                <w:sz w:val="22"/>
                <w:szCs w:val="22"/>
                <w:shd w:val="clear" w:color="auto" w:fill="ffffff"/>
                <w:rtl w:val="0"/>
                <w:lang w:val="it-IT"/>
              </w:rPr>
              <w:t>Attivit</w:t>
            </w:r>
            <w:r>
              <w:rPr>
                <w:b w:val="1"/>
                <w:bCs w:val="1"/>
                <w:sz w:val="22"/>
                <w:szCs w:val="22"/>
                <w:shd w:val="clear" w:color="auto" w:fill="ffffff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clear" w:color="auto" w:fill="ffffff"/>
                <w:rtl w:val="0"/>
                <w:lang w:val="it-IT"/>
              </w:rPr>
              <w:t>didattica e strumenti</w:t>
            </w:r>
            <w:r>
              <w:rPr>
                <w:sz w:val="22"/>
                <w:szCs w:val="22"/>
                <w:shd w:val="clear" w:color="auto" w:fill="ffffff"/>
              </w:rPr>
            </w:r>
          </w:p>
        </w:tc>
        <w:tc>
          <w:tcPr>
            <w:tcW w:type="dxa" w:w="1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</w:pPr>
            <w:r>
              <w:rPr>
                <w:b w:val="1"/>
                <w:bCs w:val="1"/>
                <w:sz w:val="22"/>
                <w:szCs w:val="22"/>
                <w:shd w:val="clear" w:color="auto" w:fill="ffffff"/>
                <w:rtl w:val="0"/>
                <w:lang w:val="it-IT"/>
              </w:rPr>
              <w:t>Tipologia verifiche</w:t>
            </w:r>
          </w:p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</w:pPr>
            <w:r>
              <w:rPr>
                <w:b w:val="1"/>
                <w:bCs w:val="1"/>
                <w:sz w:val="22"/>
                <w:szCs w:val="22"/>
                <w:shd w:val="clear" w:color="auto" w:fill="ffffff"/>
                <w:rtl w:val="0"/>
                <w:lang w:val="it-IT"/>
              </w:rPr>
              <w:t>Tempi</w:t>
            </w:r>
          </w:p>
        </w:tc>
      </w:tr>
      <w:tr>
        <w:tblPrEx>
          <w:shd w:val="clear" w:color="auto" w:fill="ced7e7"/>
        </w:tblPrEx>
        <w:trPr>
          <w:trHeight w:val="2560" w:hRule="atLeast"/>
        </w:trPr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it-IT"/>
              </w:rPr>
              <w:t>Spiegazione di regole con chiare esemplificazioni, applicazione ed esercizi mirati e guidati in classe e a casa. Correzione dei compiti. Ricerche sul dizionario.</w:t>
            </w:r>
          </w:p>
          <w:p>
            <w:pPr>
              <w:pStyle w:val="Corpo"/>
              <w:shd w:val="clear" w:color="auto" w:fill="ffffff"/>
              <w:rPr>
                <w:sz w:val="22"/>
                <w:szCs w:val="22"/>
                <w:shd w:val="clear" w:color="auto" w:fill="ffffff"/>
                <w:lang w:val="it-IT"/>
              </w:rPr>
            </w:pPr>
          </w:p>
          <w:p>
            <w:pPr>
              <w:pStyle w:val="Corpo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clear" w:color="auto" w:fill="ffffff"/>
                <w:rtl w:val="0"/>
                <w:lang w:val="it-IT"/>
              </w:rPr>
              <w:t>Laboratorio di traduzione in classe, individuale o in piccolo gruppo, finalizzata a raggiungere piena comprensione del testo, padronanza delle strutture morfologiche e sintattiche e a pervenire ad una apprezzabile ricodifica.</w:t>
            </w:r>
          </w:p>
        </w:tc>
        <w:tc>
          <w:tcPr>
            <w:tcW w:type="dxa" w:w="157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</w:pPr>
            <w:r>
              <w:rPr>
                <w:sz w:val="22"/>
                <w:szCs w:val="22"/>
                <w:shd w:val="clear" w:color="auto" w:fill="ffffff"/>
                <w:rtl w:val="0"/>
                <w:lang w:val="it-IT"/>
              </w:rPr>
              <w:t>Versione, interrogazione, prove strutturate.</w:t>
            </w:r>
          </w:p>
        </w:tc>
        <w:tc>
          <w:tcPr>
            <w:tcW w:type="dxa" w:w="224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</w:pPr>
            <w:r>
              <w:rPr>
                <w:sz w:val="22"/>
                <w:szCs w:val="22"/>
                <w:shd w:val="clear" w:color="auto" w:fill="ffffff"/>
                <w:rtl w:val="0"/>
                <w:lang w:val="it-IT"/>
              </w:rPr>
              <w:t>Tutto l</w:t>
            </w:r>
            <w:r>
              <w:rPr>
                <w:sz w:val="22"/>
                <w:szCs w:val="22"/>
                <w:shd w:val="clear" w:color="auto" w:fill="ffffff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clear" w:color="auto" w:fill="ffffff"/>
                <w:rtl w:val="0"/>
                <w:lang w:val="it-IT"/>
              </w:rPr>
              <w:t>anno</w:t>
            </w:r>
          </w:p>
        </w:tc>
      </w:tr>
      <w:tr>
        <w:tblPrEx>
          <w:shd w:val="clear" w:color="auto" w:fill="ced7e7"/>
        </w:tblPrEx>
        <w:trPr>
          <w:trHeight w:val="2740" w:hRule="atLeast"/>
        </w:trPr>
        <w:tc>
          <w:tcPr>
            <w:tcW w:type="dxa" w:w="3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>
              <w:rPr>
                <w:b w:val="1"/>
                <w:bCs w:val="1"/>
                <w:sz w:val="28"/>
                <w:szCs w:val="28"/>
                <w:shd w:val="clear" w:color="auto" w:fill="ffffff"/>
                <w:rtl w:val="0"/>
                <w:lang w:val="it-IT"/>
              </w:rPr>
              <w:t>Civilt</w:t>
            </w:r>
            <w:r>
              <w:rPr>
                <w:b w:val="1"/>
                <w:bCs w:val="1"/>
                <w:sz w:val="28"/>
                <w:szCs w:val="28"/>
                <w:shd w:val="clear" w:color="auto" w:fill="ffffff"/>
                <w:rtl w:val="0"/>
                <w:lang w:val="it-IT"/>
              </w:rPr>
              <w:t>à</w:t>
            </w:r>
          </w:p>
          <w:p>
            <w:pPr>
              <w:pStyle w:val="Corpo"/>
              <w:shd w:val="clear" w:color="auto" w:fill="ffffff"/>
              <w:rPr>
                <w:sz w:val="28"/>
                <w:szCs w:val="28"/>
                <w:shd w:val="clear" w:color="auto" w:fill="ffffff"/>
                <w:lang w:val="it-IT"/>
              </w:rPr>
            </w:pPr>
          </w:p>
          <w:p>
            <w:pPr>
              <w:pStyle w:val="Corpo"/>
              <w:shd w:val="clear" w:color="auto" w:fill="ffffff"/>
              <w:bidi w:val="0"/>
              <w:ind w:left="0" w:right="0" w:firstLine="0"/>
              <w:jc w:val="left"/>
              <w:rPr>
                <w:sz w:val="24"/>
                <w:szCs w:val="24"/>
                <w:shd w:val="clear" w:color="auto" w:fill="ffffff"/>
                <w:rtl w:val="0"/>
              </w:rPr>
            </w:pPr>
            <w:r>
              <w:rPr>
                <w:sz w:val="24"/>
                <w:szCs w:val="24"/>
                <w:shd w:val="clear" w:color="auto" w:fill="ffffff"/>
                <w:rtl w:val="0"/>
                <w:lang w:val="it-IT"/>
              </w:rPr>
              <w:t>Aspetti di civilt</w:t>
            </w:r>
            <w:r>
              <w:rPr>
                <w:sz w:val="24"/>
                <w:szCs w:val="24"/>
                <w:shd w:val="clear" w:color="auto" w:fill="ffffff"/>
                <w:rtl w:val="0"/>
                <w:lang w:val="it-IT"/>
              </w:rPr>
              <w:t xml:space="preserve">à </w:t>
            </w:r>
            <w:r>
              <w:rPr>
                <w:sz w:val="24"/>
                <w:szCs w:val="24"/>
                <w:shd w:val="clear" w:color="auto" w:fill="ffffff"/>
                <w:rtl w:val="0"/>
                <w:lang w:val="it-IT"/>
              </w:rPr>
              <w:t>latina legati al lessico e ai pi</w:t>
            </w:r>
            <w:r>
              <w:rPr>
                <w:sz w:val="24"/>
                <w:szCs w:val="24"/>
                <w:shd w:val="clear" w:color="auto" w:fill="ffffff"/>
                <w:rtl w:val="0"/>
                <w:lang w:val="it-IT"/>
              </w:rPr>
              <w:t xml:space="preserve">ù </w:t>
            </w:r>
            <w:r>
              <w:rPr>
                <w:sz w:val="24"/>
                <w:szCs w:val="24"/>
                <w:shd w:val="clear" w:color="auto" w:fill="ffffff"/>
                <w:rtl w:val="0"/>
                <w:lang w:val="it-IT"/>
              </w:rPr>
              <w:t>importanti campi semantici del lessico latino.</w:t>
            </w:r>
          </w:p>
          <w:p>
            <w:pPr>
              <w:pStyle w:val="Corpo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clear" w:color="auto" w:fill="ffffff"/>
                <w:rtl w:val="0"/>
                <w:lang w:val="it-IT"/>
              </w:rPr>
              <w:t>Percorsi nel mito e nella storia di Roma, attraverso testi e immagini</w:t>
            </w:r>
          </w:p>
        </w:tc>
        <w:tc>
          <w:tcPr>
            <w:tcW w:type="dxa" w:w="294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4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Corpo"/>
        <w:widowControl w:val="0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single" w:color="000000"/>
          <w:shd w:val="clear" w:color="auto" w:fill="ffffff"/>
          <w:vertAlign w:val="baseline"/>
        </w:rPr>
      </w:pPr>
    </w:p>
    <w:p>
      <w:pPr>
        <w:pStyle w:val="Corpo"/>
        <w:keepNext w:val="1"/>
        <w:shd w:val="clear" w:color="auto" w:fill="ffffff"/>
        <w:ind w:left="720" w:hanging="720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32"/>
          <w:szCs w:val="32"/>
          <w:u w:val="singl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</w:p>
    <w:p>
      <w:pPr>
        <w:pStyle w:val="Corpo"/>
        <w:keepNext w:val="1"/>
        <w:shd w:val="clear" w:color="auto" w:fill="ffffff"/>
        <w:ind w:left="655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single" w:color="000000"/>
          <w:shd w:val="clear" w:color="auto" w:fill="ffffff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single" w:color="000000"/>
          <w:shd w:val="clear" w:color="auto" w:fill="ffffff"/>
          <w:vertAlign w:val="baseline"/>
          <w:rtl w:val="0"/>
          <w:lang w:val="it-IT"/>
        </w:rPr>
        <w:t>Libri di testo</w:t>
      </w: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</w:p>
    <w:p>
      <w:pPr>
        <w:pStyle w:val="Corpo"/>
        <w:keepNext w:val="1"/>
        <w:shd w:val="clear" w:color="auto" w:fill="ffffff"/>
        <w:ind w:left="720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single" w:color="000000"/>
          <w:shd w:val="clear" w:color="auto" w:fill="ffffff"/>
        </w:rPr>
      </w:pPr>
    </w:p>
    <w:p>
      <w:pPr>
        <w:pStyle w:val="Corpo"/>
        <w:keepNext w:val="1"/>
        <w:shd w:val="clear" w:color="auto" w:fill="ffffff"/>
        <w:ind w:left="655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single" w:color="000000"/>
          <w:shd w:val="clear" w:color="auto" w:fill="ffffff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single" w:color="000000"/>
          <w:shd w:val="clear" w:color="auto" w:fill="ffffff"/>
          <w:vertAlign w:val="baseline"/>
          <w:rtl w:val="0"/>
          <w:lang w:val="it-IT"/>
        </w:rPr>
        <w:t>Verifica e valutazione</w:t>
      </w: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singl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>Le verifiche saranno di tipo formativo e sommativo. Si prevedono:</w:t>
      </w:r>
    </w:p>
    <w:p>
      <w:pPr>
        <w:pStyle w:val="Corpo"/>
        <w:numPr>
          <w:ilvl w:val="0"/>
          <w:numId w:val="7"/>
        </w:numPr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>Prove scritte: almeno 3 a quadrimestre</w:t>
      </w:r>
    </w:p>
    <w:p>
      <w:pPr>
        <w:pStyle w:val="Corpo"/>
        <w:numPr>
          <w:ilvl w:val="0"/>
          <w:numId w:val="7"/>
        </w:numPr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>Prove orali: almeno 2 a quadrimestre</w:t>
      </w:r>
    </w:p>
    <w:p>
      <w:pPr>
        <w:pStyle w:val="Corpo"/>
        <w:shd w:val="clear" w:color="auto" w:fill="ffffff"/>
        <w:ind w:left="36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>Concorrono alla valutazione periodica e finale i seguenti fattori:</w:t>
      </w:r>
    </w:p>
    <w:p>
      <w:pPr>
        <w:pStyle w:val="Corpo"/>
        <w:numPr>
          <w:ilvl w:val="0"/>
          <w:numId w:val="9"/>
        </w:numPr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>Frequenza diligente</w:t>
      </w:r>
    </w:p>
    <w:p>
      <w:pPr>
        <w:pStyle w:val="Corpo"/>
        <w:numPr>
          <w:ilvl w:val="0"/>
          <w:numId w:val="9"/>
        </w:numPr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>Impegno nel lavoro scolastico</w:t>
      </w:r>
    </w:p>
    <w:p>
      <w:pPr>
        <w:pStyle w:val="Corpo"/>
        <w:numPr>
          <w:ilvl w:val="0"/>
          <w:numId w:val="9"/>
        </w:numPr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>Partecipazione all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>attivit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</w:rPr>
        <w:t>didattica</w:t>
      </w:r>
    </w:p>
    <w:p>
      <w:pPr>
        <w:pStyle w:val="Corpo"/>
        <w:numPr>
          <w:ilvl w:val="0"/>
          <w:numId w:val="9"/>
        </w:numPr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>Interesse per la disciplina</w:t>
      </w:r>
    </w:p>
    <w:p>
      <w:pPr>
        <w:pStyle w:val="Corpo"/>
        <w:numPr>
          <w:ilvl w:val="0"/>
          <w:numId w:val="9"/>
        </w:numPr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>Progressione nell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>apprendimento</w:t>
      </w:r>
    </w:p>
    <w:p>
      <w:pPr>
        <w:pStyle w:val="Corpo"/>
        <w:numPr>
          <w:ilvl w:val="0"/>
          <w:numId w:val="9"/>
        </w:numPr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lang w:val="it-IT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>Acquisizione di autonomia di giudizio e capacit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critica</w:t>
      </w: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Corpo"/>
        <w:shd w:val="clear" w:color="auto" w:fill="ffffff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>Pavullo nel Frignano,                        Firma del docente</w:t>
      </w:r>
    </w:p>
    <w:p>
      <w:pPr>
        <w:pStyle w:val="Corpo"/>
        <w:shd w:val="clear" w:color="auto" w:fill="ffffff"/>
        <w:jc w:val="both"/>
      </w:pP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  <w:tab/>
        <w:tab/>
        <w:tab/>
        <w:tab/>
        <w:tab/>
        <w:tab/>
        <w:tab/>
      </w:r>
      <w:r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♦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♦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♦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♦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♦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♦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♦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♦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♦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39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4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61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♦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♦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♦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♦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♦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♦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♦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♦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♦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Stile importato 8"/>
  </w:abstractNum>
  <w:abstractNum w:abstractNumId="4">
    <w:multiLevelType w:val="hybridMultilevel"/>
    <w:styleLink w:val="Stile importato 8"/>
    <w:lvl w:ilvl="0">
      <w:start w:val="1"/>
      <w:numFmt w:val="bullet"/>
      <w:suff w:val="tab"/>
      <w:lvlText w:val="●"/>
      <w:lvlJc w:val="left"/>
      <w:pPr>
        <w:ind w:left="660" w:hanging="3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020" w:hanging="3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740" w:hanging="3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60" w:hanging="3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3180" w:hanging="3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3900" w:hanging="3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20" w:hanging="3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340" w:hanging="3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6060" w:hanging="3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6"/>
  </w:abstractNum>
  <w:abstractNum w:abstractNumId="6">
    <w:multiLevelType w:val="hybridMultilevel"/>
    <w:styleLink w:val="Stile importato 6"/>
    <w:lvl w:ilvl="0">
      <w:start w:val="1"/>
      <w:numFmt w:val="bullet"/>
      <w:suff w:val="tab"/>
      <w:lvlText w:val="♦"/>
      <w:lvlJc w:val="left"/>
      <w:pPr>
        <w:tabs>
          <w:tab w:val="num" w:pos="687"/>
        </w:tabs>
        <w:ind w:left="327" w:firstLine="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♦"/>
      <w:lvlJc w:val="left"/>
      <w:pPr>
        <w:tabs>
          <w:tab w:val="num" w:pos="1407"/>
        </w:tabs>
        <w:ind w:left="1047" w:firstLine="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♦"/>
      <w:lvlJc w:val="left"/>
      <w:pPr>
        <w:tabs>
          <w:tab w:val="num" w:pos="2127"/>
        </w:tabs>
        <w:ind w:left="1767" w:firstLine="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♦"/>
      <w:lvlJc w:val="left"/>
      <w:pPr>
        <w:tabs>
          <w:tab w:val="num" w:pos="2847"/>
        </w:tabs>
        <w:ind w:left="2487" w:firstLine="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♦"/>
      <w:lvlJc w:val="left"/>
      <w:pPr>
        <w:tabs>
          <w:tab w:val="num" w:pos="3567"/>
        </w:tabs>
        <w:ind w:left="3207" w:firstLine="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♦"/>
      <w:lvlJc w:val="left"/>
      <w:pPr>
        <w:tabs>
          <w:tab w:val="num" w:pos="4287"/>
        </w:tabs>
        <w:ind w:left="3927" w:firstLine="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♦"/>
      <w:lvlJc w:val="left"/>
      <w:pPr>
        <w:tabs>
          <w:tab w:val="num" w:pos="5007"/>
        </w:tabs>
        <w:ind w:left="4647" w:firstLine="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♦"/>
      <w:lvlJc w:val="left"/>
      <w:pPr>
        <w:tabs>
          <w:tab w:val="num" w:pos="5727"/>
        </w:tabs>
        <w:ind w:left="5367" w:firstLine="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♦"/>
      <w:lvlJc w:val="left"/>
      <w:pPr>
        <w:tabs>
          <w:tab w:val="num" w:pos="6447"/>
        </w:tabs>
        <w:ind w:left="6087" w:firstLine="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Stile importato 9"/>
  </w:abstractNum>
  <w:abstractNum w:abstractNumId="8">
    <w:multiLevelType w:val="hybridMultilevel"/>
    <w:styleLink w:val="Stile importato 9"/>
    <w:lvl w:ilvl="0">
      <w:start w:val="1"/>
      <w:numFmt w:val="bullet"/>
      <w:suff w:val="tab"/>
      <w:lvlText w:val="♦"/>
      <w:lvlJc w:val="left"/>
      <w:pPr>
        <w:tabs>
          <w:tab w:val="num" w:pos="687"/>
        </w:tabs>
        <w:ind w:left="327" w:firstLine="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♦"/>
      <w:lvlJc w:val="left"/>
      <w:pPr>
        <w:tabs>
          <w:tab w:val="num" w:pos="1407"/>
        </w:tabs>
        <w:ind w:left="1047" w:firstLine="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♦"/>
      <w:lvlJc w:val="left"/>
      <w:pPr>
        <w:tabs>
          <w:tab w:val="num" w:pos="2127"/>
        </w:tabs>
        <w:ind w:left="1767" w:firstLine="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♦"/>
      <w:lvlJc w:val="left"/>
      <w:pPr>
        <w:tabs>
          <w:tab w:val="num" w:pos="2847"/>
        </w:tabs>
        <w:ind w:left="2487" w:firstLine="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♦"/>
      <w:lvlJc w:val="left"/>
      <w:pPr>
        <w:tabs>
          <w:tab w:val="num" w:pos="3567"/>
        </w:tabs>
        <w:ind w:left="3207" w:firstLine="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♦"/>
      <w:lvlJc w:val="left"/>
      <w:pPr>
        <w:tabs>
          <w:tab w:val="num" w:pos="4287"/>
        </w:tabs>
        <w:ind w:left="3927" w:firstLine="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♦"/>
      <w:lvlJc w:val="left"/>
      <w:pPr>
        <w:tabs>
          <w:tab w:val="num" w:pos="5007"/>
        </w:tabs>
        <w:ind w:left="4647" w:firstLine="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♦"/>
      <w:lvlJc w:val="left"/>
      <w:pPr>
        <w:tabs>
          <w:tab w:val="num" w:pos="5727"/>
        </w:tabs>
        <w:ind w:left="5367" w:firstLine="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♦"/>
      <w:lvlJc w:val="left"/>
      <w:pPr>
        <w:tabs>
          <w:tab w:val="num" w:pos="6447"/>
        </w:tabs>
        <w:ind w:left="6087" w:firstLine="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Stile importato 8">
    <w:name w:val="Stile importato 8"/>
    <w:pPr>
      <w:numPr>
        <w:numId w:val="4"/>
      </w:numPr>
    </w:pPr>
  </w:style>
  <w:style w:type="numbering" w:styleId="Stile importato 6">
    <w:name w:val="Stile importato 6"/>
    <w:pPr>
      <w:numPr>
        <w:numId w:val="6"/>
      </w:numPr>
    </w:pPr>
  </w:style>
  <w:style w:type="numbering" w:styleId="Stile importato 9">
    <w:name w:val="Stile importato 9"/>
    <w:pPr>
      <w:numPr>
        <w:numId w:val="8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