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redefinito"/>
        <w:rPr>
          <w:rFonts w:ascii="Arial" w:hAnsi="Arial"/>
          <w:sz w:val="20"/>
          <w:szCs w:val="20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line">
                  <wp:posOffset>109620</wp:posOffset>
                </wp:positionV>
                <wp:extent cx="582930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.0pt;margin-top:8.6pt;width:45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(timbro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Istituto)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Intestazione 1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it-IT"/>
        </w:rPr>
        <w:t>PIANO DI LAVORO</w:t>
      </w:r>
    </w:p>
    <w:p>
      <w:pPr>
        <w:pStyle w:val="Intestazione 2"/>
        <w:rPr>
          <w:rFonts w:ascii="Arial" w:cs="Arial" w:hAnsi="Arial" w:eastAsia="Arial"/>
          <w:b w:val="1"/>
          <w:bCs w:val="1"/>
          <w:sz w:val="52"/>
          <w:szCs w:val="52"/>
          <w:u w:val="single"/>
        </w:rPr>
      </w:pPr>
    </w:p>
    <w:p>
      <w:pPr>
        <w:pStyle w:val="Intestazione 2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Anno Scolastico </w:t>
      </w: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</w:rPr>
      </w:pPr>
    </w:p>
    <w:p>
      <w:pPr>
        <w:pStyle w:val="Predefinito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Liceo Scientifico </w:t>
      </w:r>
      <w:r>
        <w:rPr>
          <w:rFonts w:ascii="Arial" w:hAnsi="Arial" w:hint="default"/>
          <w:sz w:val="32"/>
          <w:szCs w:val="32"/>
          <w:rtl w:val="0"/>
          <w:lang w:val="it-IT"/>
        </w:rPr>
        <w:t>“</w:t>
      </w:r>
      <w:r>
        <w:rPr>
          <w:rFonts w:ascii="Arial" w:hAnsi="Arial"/>
          <w:sz w:val="32"/>
          <w:szCs w:val="32"/>
          <w:rtl w:val="0"/>
          <w:lang w:val="it-IT"/>
        </w:rPr>
        <w:t>A. Sorbelli</w:t>
      </w:r>
      <w:r>
        <w:rPr>
          <w:rFonts w:ascii="Arial" w:hAnsi="Arial" w:hint="default"/>
          <w:sz w:val="32"/>
          <w:szCs w:val="32"/>
          <w:rtl w:val="0"/>
          <w:lang w:val="it-IT"/>
        </w:rPr>
        <w:t xml:space="preserve">” – </w:t>
      </w:r>
      <w:r>
        <w:rPr>
          <w:rFonts w:ascii="Arial" w:hAnsi="Arial"/>
          <w:sz w:val="32"/>
          <w:szCs w:val="32"/>
          <w:rtl w:val="0"/>
          <w:lang w:val="it-IT"/>
        </w:rPr>
        <w:t xml:space="preserve">Istituto di Istruzione Superiore </w:t>
      </w:r>
      <w:r>
        <w:rPr>
          <w:rFonts w:ascii="Arial" w:hAnsi="Arial" w:hint="default"/>
          <w:sz w:val="32"/>
          <w:szCs w:val="32"/>
          <w:rtl w:val="0"/>
          <w:lang w:val="it-IT"/>
        </w:rPr>
        <w:t>“</w:t>
      </w:r>
      <w:r>
        <w:rPr>
          <w:rFonts w:ascii="Arial" w:hAnsi="Arial"/>
          <w:sz w:val="32"/>
          <w:szCs w:val="32"/>
          <w:rtl w:val="0"/>
          <w:lang w:val="it-IT"/>
        </w:rPr>
        <w:t xml:space="preserve">Cavazzi </w:t>
      </w:r>
      <w:r>
        <w:rPr>
          <w:rFonts w:ascii="Arial" w:hAnsi="Arial" w:hint="default"/>
          <w:sz w:val="32"/>
          <w:szCs w:val="32"/>
          <w:rtl w:val="0"/>
          <w:lang w:val="it-IT"/>
        </w:rPr>
        <w:t xml:space="preserve">– </w:t>
      </w:r>
      <w:r>
        <w:rPr>
          <w:rFonts w:ascii="Arial" w:hAnsi="Arial"/>
          <w:sz w:val="32"/>
          <w:szCs w:val="32"/>
          <w:rtl w:val="0"/>
          <w:lang w:val="it-IT"/>
        </w:rPr>
        <w:t>Sorbelli</w:t>
      </w:r>
      <w:r>
        <w:rPr>
          <w:rFonts w:ascii="Arial" w:hAnsi="Arial" w:hint="default"/>
          <w:sz w:val="32"/>
          <w:szCs w:val="32"/>
          <w:rtl w:val="0"/>
          <w:lang w:val="it-IT"/>
        </w:rPr>
        <w:t>”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it-IT"/>
        </w:rPr>
        <w:t>Pavullo nel Frignano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Intestazione 4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Prof.</w:t>
      </w:r>
    </w:p>
    <w:p>
      <w:pPr>
        <w:pStyle w:val="Predefinito"/>
        <w:ind w:left="2356"/>
        <w:rPr>
          <w:rFonts w:ascii="Arial" w:cs="Arial" w:hAnsi="Arial" w:eastAsia="Arial"/>
        </w:rPr>
      </w:pPr>
    </w:p>
    <w:p>
      <w:pPr>
        <w:pStyle w:val="Predefinito"/>
        <w:jc w:val="center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it-IT"/>
        </w:rPr>
        <w:t>ITALIANO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it-IT"/>
        </w:rPr>
        <w:t>triennio</w:t>
      </w:r>
    </w:p>
    <w:p>
      <w:pPr>
        <w:pStyle w:val="Predefinito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center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 xml:space="preserve">Classe        </w:t>
        <w:tab/>
        <w:tab/>
        <w:tab/>
        <w:tab/>
        <w:tab/>
        <w:t>Sezione</w:t>
      </w: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</w:rPr>
      </w:pPr>
      <w:r>
        <w:rPr>
          <w:rFonts w:ascii="Arial" w:hAnsi="Arial"/>
          <w:sz w:val="32"/>
          <w:szCs w:val="32"/>
          <w:rtl w:val="0"/>
          <w:lang w:val="it-IT"/>
        </w:rPr>
        <w:t>Data di presentazione:</w:t>
      </w: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pageBreakBefore w:val="1"/>
        <w:rPr>
          <w:rFonts w:ascii="Arial" w:cs="Arial" w:hAnsi="Arial" w:eastAsia="Arial"/>
          <w:sz w:val="32"/>
          <w:szCs w:val="32"/>
        </w:rPr>
      </w:pPr>
    </w:p>
    <w:p>
      <w:pPr>
        <w:pStyle w:val="Predefini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  <w:rtl w:val="0"/>
          <w:lang w:val="it-IT"/>
        </w:rPr>
        <w:t>Livelli di partenza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Intestazione 3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8"/>
          <w:szCs w:val="28"/>
          <w:rtl w:val="0"/>
          <w:lang w:val="it-IT"/>
        </w:rPr>
        <w:t>Obiettivi d</w:t>
      </w:r>
      <w:r>
        <w:rPr>
          <w:rFonts w:ascii="Arial" w:hAnsi="Arial" w:hint="default"/>
          <w:sz w:val="28"/>
          <w:szCs w:val="28"/>
          <w:rtl w:val="0"/>
          <w:lang w:val="it-IT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>apprendimento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Standard minimi in termini di conoscenze e di abilit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: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Conoscere le fasi principali dello sviluppo della letteratura italiana inerenti al programma della 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 xml:space="preserve"> class</w:t>
      </w:r>
      <w:r>
        <w:rPr>
          <w:rFonts w:ascii="Arial" w:hAnsi="Arial"/>
          <w:sz w:val="22"/>
          <w:szCs w:val="22"/>
          <w:rtl w:val="0"/>
          <w:lang w:val="it-IT"/>
        </w:rPr>
        <w:t>e____________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Conoscere in maniera essenziale i contenuti, le coordinate temporali e la poetica delle opere dei principali autori studiati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Individuare il significato generale di un testo e riconoscere le sue strutture fondamentali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Individuare le relazioni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significative tra testi dello stesso autore o di autori diversi (temi trattati,</w:t>
      </w:r>
      <w:r>
        <w:rPr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Fonts w:ascii="Arial" w:hAnsi="Arial"/>
          <w:sz w:val="22"/>
          <w:szCs w:val="22"/>
          <w:rtl w:val="0"/>
          <w:lang w:val="it-IT"/>
        </w:rPr>
        <w:t>generi letterari di riferimento, scelte linguistiche e stilistiche)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Cogliere le relazioni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evidenti delle opere e degli autori con il contesto storico-culturale coevo (filosofico, politico, artistico, socio-economico)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Produrre testi di diversa tipologia, argomentando in modo semplice ma funzionale</w:t>
      </w:r>
    </w:p>
    <w:p>
      <w:pPr>
        <w:pStyle w:val="Predefinito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Formulare essenziali giudizi critici fondati sulle conoscenze e sulle abilit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acquisite.</w:t>
      </w:r>
    </w:p>
    <w:p>
      <w:pPr>
        <w:pStyle w:val="Predefinito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Obiettivi trasversali e ruolo specifico della disciplina nel loro raggiungimento: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2"/>
          <w:szCs w:val="22"/>
          <w:rtl w:val="0"/>
          <w:lang w:val="it-IT"/>
        </w:rPr>
        <w:t>Pur rinviando al documento di programmazione approvato dal Consiglio di Classe, si indica la rilevanza dei seguenti obiettivi trasversali: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POTENZIARE LA CAPACITA' DI OSSERVAZIONE DEL REALE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: interrogarsi sugli eventi, individuare dati pertinenti per descrivere situazioni, incrementare le proprie conoscenze, anche in relazione all'attualit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à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SVILUPPARE LE CAPACITA' DI COMPRENSIONE E DI ESPOSIZIONE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: comprendere messaggi di genere diverso decodificando i relativi linguaggi specifici e applicando le competenze acquisite, rappresentare eventi, fenomeni, principi, concetti e stati d'animo utilizzando linguaggi diversi e pertinenti alla situazione comunicativa, selezionare dati e informazioni per riutilizzarli in modo consapevole, argomentare con sempre maggior complessit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e coerenza sia nell'espressione scritta che in quella orale.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SVILUPPARE LA CAPACITA' DI GIUDIZIO CRITICO: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accedere in modo autonomo alle varie fonti e modalit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di informazione, acquisire e interpretare l'informazione nella sua complessit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à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, valutare attendibilit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ed utilit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delle informazioni, distinguendo fatti ed opinioni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SVILUPPARE LA CAPACITA' DI ASTRAZIONE E CONCETTUALIZZAZIONE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OPERARE ADEGUATI COLLEGAMENTI INTERDISCIPLINARI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i w:val="1"/>
          <w:iCs w:val="1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TRASFERIRE LA PROPRIA CAPACITA' DI APPRENDERE IN CONTESTI EXTRASCOLASTICI: 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organizzare il proprio apprendimento in funzione delle richieste della scuola, del tempo disponibile, degli impegni assunti e delle proprie strategie di studio, utilizzare le competenze di apprendimento acquisite a scuola in diversi contesti e in diversi momenti della vita adulta</w:t>
      </w:r>
    </w:p>
    <w:p>
      <w:pPr>
        <w:pStyle w:val="Predefinito"/>
        <w:numPr>
          <w:ilvl w:val="0"/>
          <w:numId w:val="4"/>
        </w:numPr>
        <w:bidi w:val="0"/>
        <w:ind w:right="0"/>
        <w:jc w:val="both"/>
        <w:rPr>
          <w:rFonts w:ascii="Arial" w:cs="Arial" w:hAnsi="Arial" w:eastAsia="Arial"/>
          <w:b w:val="1"/>
          <w:bCs w:val="1"/>
          <w:sz w:val="20"/>
          <w:szCs w:val="20"/>
          <w:rtl w:val="0"/>
          <w:lang w:val="it-IT"/>
        </w:rPr>
      </w:pP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MANTENERE E INCREMENTARE CURIOSITA', INTERESSE E VIVACITA' INTELLETTUALE: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vivere consapevolmente diverse esperienze culturali (letture, concerti, film, viaggi, visite a mostre o musei)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ricercare nuove e diverse occasioni di apprendimento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interrogarsi e confrontarsi con altre realt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(studenti stranieri, docenti, tecnologie, opere letterarie), arricchire il lavoro scolastico trasferendo in esso stimoli ed esperienze maturate in altri ambiti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it-IT"/>
        </w:rPr>
        <w:t xml:space="preserve">, </w:t>
      </w: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educarsi costantemente al bello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Finalit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specifiche della disciplina</w:t>
      </w:r>
    </w:p>
    <w:p>
      <w:pPr>
        <w:pStyle w:val="Predefinito"/>
        <w:jc w:val="both"/>
        <w:rPr>
          <w:rFonts w:ascii="Arial" w:cs="Arial" w:hAnsi="Arial" w:eastAsia="Arial"/>
        </w:rPr>
      </w:pPr>
    </w:p>
    <w:p>
      <w:pPr>
        <w:pStyle w:val="Predefinito"/>
        <w:numPr>
          <w:ilvl w:val="0"/>
          <w:numId w:val="6"/>
        </w:numPr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Padroneggiare un metodo di studio autonomo e flessibile</w:t>
      </w:r>
    </w:p>
    <w:p>
      <w:pPr>
        <w:pStyle w:val="Predefinito"/>
        <w:numPr>
          <w:ilvl w:val="0"/>
          <w:numId w:val="6"/>
        </w:numPr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Padroneggiare il patrimonio lessicale ed espressivo della lingua, anche letterario e specialistico, modulando tali competenze a seconda dei diversi contesti (sociali, culturali, scientifici, economici, tecnologici) e scopi comunicativi.</w:t>
      </w:r>
    </w:p>
    <w:p>
      <w:pPr>
        <w:pStyle w:val="Predefinito"/>
        <w:numPr>
          <w:ilvl w:val="0"/>
          <w:numId w:val="6"/>
        </w:numPr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Saper leggere e comprendere testi complessi di diversa natura, cogliendo le implicazioni e le sfumature di significato proprie di ciascuno di essi, in rapporto con la tipologia e il relativo contesto storico e culturale.</w:t>
      </w:r>
    </w:p>
    <w:p>
      <w:pPr>
        <w:pStyle w:val="Predefinito"/>
        <w:numPr>
          <w:ilvl w:val="0"/>
          <w:numId w:val="6"/>
        </w:numPr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Curare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esposizione scritta e orale e saperla adeguare ai diversi contesti.</w:t>
      </w:r>
    </w:p>
    <w:p>
      <w:pPr>
        <w:pStyle w:val="Predefinito"/>
        <w:numPr>
          <w:ilvl w:val="0"/>
          <w:numId w:val="6"/>
        </w:numPr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Riconoscere le linee essenziali della storia delle idee, della cultura, della letteratura, delle arti e orientarsi agevolmente fra testi e autori fondamentali, con riferimento a tematiche di tipo umanistico, scientifico, economico, sociale, tecnologico. </w:t>
      </w:r>
    </w:p>
    <w:p>
      <w:pPr>
        <w:pStyle w:val="Predefinito"/>
        <w:numPr>
          <w:ilvl w:val="0"/>
          <w:numId w:val="7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4"/>
          <w:szCs w:val="24"/>
          <w:rtl w:val="0"/>
          <w:lang w:val="it-IT"/>
        </w:rPr>
        <w:t>Utilizzare gli strumenti e le reti informatiche nelle attivit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studio, ricerca e approfondimento disciplinare.</w:t>
      </w:r>
    </w:p>
    <w:p>
      <w:pPr>
        <w:pStyle w:val="Predefinito"/>
        <w:ind w:left="72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Obiettivi specifici di apprendimento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redefinito"/>
        <w:numPr>
          <w:ilvl w:val="0"/>
          <w:numId w:val="9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Conoscere i contenuti affrontati: contesti, generi, autori, opere, temi. In particolare: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Conoscere la storia della letteratura italiana nelle sue linee evolutive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Conoscere le opere attraverso la lettura diretta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Conoscere la poetica 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ideologia degli autori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Conoscere il contesto storico-culturale degli autori e dei movimenti letterari. </w:t>
      </w:r>
    </w:p>
    <w:p>
      <w:pPr>
        <w:pStyle w:val="Predefinito"/>
        <w:suppressAutoHyphens w:val="0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numPr>
          <w:ilvl w:val="0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Saper riassumere, parafrasare, commentare, individuare modelli di analisi, applicare alla produzione scritta le competenze testuali acquisite.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Saper evincere dalla lettura dei testi o dei brani proposti gli elementi costitutivi della poetica 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ideologia degli autori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Cogliere i caratteri specifici di un testo letterario e applicare adeguate modalit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 analisi tematica e stilistica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Padroneggiare le strutture morfo-sintattiche e lessicali della lingua italiana per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analisi letteraria e per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uso linguistico vivo</w:t>
      </w:r>
    </w:p>
    <w:p>
      <w:pPr>
        <w:pStyle w:val="Predefinito"/>
        <w:suppressAutoHyphens w:val="0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numPr>
          <w:ilvl w:val="0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Produrre testi orali e scritti di diversa tipologia, organizzando il discorso in funzione della situazione comunicativa e in forma corretta, coerente e coesa. 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i w:val="1"/>
          <w:iCs w:val="1"/>
          <w:sz w:val="18"/>
          <w:szCs w:val="18"/>
          <w:rtl w:val="0"/>
          <w:lang w:val="it-IT"/>
        </w:rPr>
      </w:pP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>In particolare, conoscere e padroneggiare le tipologie di testo previste dall</w:t>
      </w:r>
      <w:r>
        <w:rPr>
          <w:rFonts w:ascii="Arial" w:hAnsi="Arial" w:hint="default"/>
          <w:i w:val="0"/>
          <w:iCs w:val="0"/>
          <w:sz w:val="20"/>
          <w:szCs w:val="20"/>
          <w:rtl w:val="0"/>
          <w:lang w:val="it-IT"/>
        </w:rPr>
        <w:t>’</w:t>
      </w:r>
      <w:r>
        <w:rPr>
          <w:rFonts w:ascii="Arial" w:hAnsi="Arial"/>
          <w:i w:val="0"/>
          <w:iCs w:val="0"/>
          <w:sz w:val="20"/>
          <w:szCs w:val="20"/>
          <w:rtl w:val="0"/>
          <w:lang w:val="it-IT"/>
        </w:rPr>
        <w:t xml:space="preserve">Esame di Stato: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analisi del testo, articolo di giornale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,saggio breve, tema storico, tema di attualit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(SCEGLIERE)</w:t>
      </w:r>
      <w:r>
        <w:rPr>
          <w:rFonts w:ascii="Arial" w:hAnsi="Arial"/>
          <w:i w:val="1"/>
          <w:iCs w:val="1"/>
          <w:sz w:val="18"/>
          <w:szCs w:val="18"/>
          <w:rtl w:val="0"/>
          <w:lang w:val="it-IT"/>
        </w:rPr>
        <w:t xml:space="preserve"> </w:t>
      </w:r>
    </w:p>
    <w:p>
      <w:pPr>
        <w:pStyle w:val="Predefinito"/>
        <w:suppressAutoHyphens w:val="0"/>
        <w:ind w:left="1440" w:firstLine="0"/>
        <w:jc w:val="both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Predefinito"/>
        <w:numPr>
          <w:ilvl w:val="0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>Possedere competenze di rielaborazione: saper ricondurre il messaggio dei testi al contesto,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ideologia e alla poetica degli autori, esprimere le proprie idee e argomentarle.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Contestualizzare opere ed autori, individuando le relazioni fra fatto letterario e contesto storico-culturale italiano ed europeo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Individuare le relazioni fra testi dello stesso autore, fra autori diversi e fra differenti forme artistiche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Acquisire capacit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espressive complesse e personali 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Formulare motivati giudizi critici </w:t>
      </w:r>
    </w:p>
    <w:p>
      <w:pPr>
        <w:pStyle w:val="Predefinito"/>
        <w:numPr>
          <w:ilvl w:val="1"/>
          <w:numId w:val="9"/>
        </w:numPr>
        <w:suppressAutoHyphens w:val="0"/>
        <w:bidi w:val="0"/>
        <w:ind w:right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  <w:rtl w:val="0"/>
          <w:lang w:val="it-IT"/>
        </w:rPr>
      </w:pPr>
      <w:r>
        <w:rPr>
          <w:rFonts w:ascii="Arial" w:hAnsi="Arial"/>
          <w:b w:val="0"/>
          <w:bCs w:val="0"/>
          <w:sz w:val="20"/>
          <w:szCs w:val="20"/>
          <w:rtl w:val="0"/>
          <w:lang w:val="it-IT"/>
        </w:rPr>
        <w:t>Leggere ed interpretare in modo autonomo e consapevole un testo letterario anche complesso.</w:t>
      </w:r>
    </w:p>
    <w:p>
      <w:pPr>
        <w:pStyle w:val="Predefinito"/>
        <w:suppressAutoHyphens w:val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it-IT"/>
        </w:rPr>
        <w:t>Contenuti: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3"/>
        <w:gridCol w:w="1928"/>
        <w:gridCol w:w="3303"/>
        <w:gridCol w:w="211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Contenuti 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Tempi</w:t>
            </w:r>
          </w:p>
        </w:tc>
        <w:tc>
          <w:tcPr>
            <w:tcW w:type="dxa" w:w="3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didattica e strumenti</w:t>
            </w:r>
          </w:p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Tipologia verifiche</w:t>
            </w:r>
            <w:r>
              <w:rPr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Modulo 1,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Predefinito"/>
              <w:ind w:left="360" w:firstLine="0"/>
            </w:pPr>
          </w:p>
          <w:p>
            <w:pPr>
              <w:pStyle w:val="Predefinito"/>
            </w:pPr>
            <w:r>
              <w:rPr>
                <w:rtl w:val="0"/>
                <w:lang w:val="it-IT"/>
              </w:rPr>
              <w:t>Lezione frontale e interattiva</w:t>
            </w:r>
          </w:p>
          <w:p>
            <w:pPr>
              <w:pStyle w:val="Predefinito"/>
            </w:pPr>
            <w:r>
              <w:rPr>
                <w:rtl w:val="0"/>
                <w:lang w:val="it-IT"/>
              </w:rPr>
              <w:t>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legate alla lettura diretta dei testi:</w:t>
            </w:r>
          </w:p>
          <w:p>
            <w:pPr>
              <w:pStyle w:val="Predefinit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lettura, lettura espressiva</w:t>
            </w:r>
          </w:p>
          <w:p>
            <w:pPr>
              <w:pStyle w:val="Predefinit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analisi e contestualizzazione</w:t>
            </w:r>
          </w:p>
          <w:p>
            <w:pPr>
              <w:pStyle w:val="Predefinit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laboratorio</w:t>
            </w:r>
          </w:p>
          <w:p>
            <w:pPr>
              <w:pStyle w:val="Predefinit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ricerche e relazioni</w:t>
            </w:r>
          </w:p>
          <w:p>
            <w:pPr>
              <w:pStyle w:val="Predefinito"/>
              <w:numPr>
                <w:ilvl w:val="0"/>
                <w:numId w:val="10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strumenti audiovisivi e informatici</w:t>
            </w:r>
            <w:r/>
          </w:p>
        </w:tc>
        <w:tc>
          <w:tcPr>
            <w:tcW w:type="dxa" w:w="21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  <w:rPr>
                <w:lang w:val="it-IT"/>
              </w:rPr>
            </w:pPr>
          </w:p>
          <w:p>
            <w:pPr>
              <w:pStyle w:val="Predefinito"/>
            </w:pPr>
            <w:r>
              <w:rPr>
                <w:rtl w:val="0"/>
                <w:lang w:val="it-IT"/>
              </w:rPr>
              <w:t>Verifiche orali (interrogazioni, esercizi di analisi e interpretazioni, test a risposta multipla/aperta)</w:t>
            </w:r>
          </w:p>
          <w:p>
            <w:pPr>
              <w:pStyle w:val="Predefinito"/>
            </w:pPr>
            <w:r>
              <w:rPr>
                <w:rtl w:val="0"/>
                <w:lang w:val="it-IT"/>
              </w:rPr>
              <w:t>e scritte (analisi del testo, articolo di giornale)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93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efinito"/>
            </w:pPr>
            <w:r>
              <w:rPr>
                <w:sz w:val="22"/>
                <w:szCs w:val="22"/>
                <w:rtl w:val="0"/>
                <w:lang w:val="it-IT"/>
              </w:rPr>
              <w:t>Tutto l</w:t>
            </w:r>
            <w:r>
              <w:rPr>
                <w:sz w:val="22"/>
                <w:szCs w:val="22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rtl w:val="0"/>
                <w:lang w:val="it-IT"/>
              </w:rPr>
              <w:t>anno</w:t>
            </w:r>
          </w:p>
        </w:tc>
        <w:tc>
          <w:tcPr>
            <w:tcW w:type="dxa" w:w="3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efinito"/>
        <w:widowControl w:val="0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Intestazione 3"/>
        <w:ind w:left="0" w:firstLine="0"/>
        <w:jc w:val="both"/>
        <w:rPr>
          <w:rFonts w:ascii="Arial" w:cs="Arial" w:hAnsi="Arial" w:eastAsia="Arial"/>
        </w:rPr>
      </w:pPr>
    </w:p>
    <w:p>
      <w:pPr>
        <w:pStyle w:val="Intestazione 3"/>
        <w:ind w:left="0" w:firstLine="0"/>
        <w:jc w:val="both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rtl w:val="0"/>
          <w:lang w:val="it-IT"/>
        </w:rPr>
        <w:t>Verifica e valutazione</w:t>
      </w:r>
    </w:p>
    <w:p>
      <w:pPr>
        <w:pStyle w:val="Predefinito"/>
        <w:jc w:val="both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Le verifiche saranno di tipo formativo (al termine di ogni unit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didattica) e sommativo. Si prevedono:</w:t>
      </w:r>
    </w:p>
    <w:p>
      <w:pPr>
        <w:pStyle w:val="Predefinito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Prove scritte: questionari, prove semistrutturate, domande aperte </w:t>
      </w:r>
    </w:p>
    <w:p>
      <w:pPr>
        <w:pStyle w:val="Predefinito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Prova scritta sul modello della Prima Prova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Esame di Stato: analisi del testo (tip. A), articolo di giornale (tip. B), tema storico e di attualit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(tip. C e D).</w:t>
      </w:r>
    </w:p>
    <w:p>
      <w:pPr>
        <w:pStyle w:val="Predefinito"/>
        <w:numPr>
          <w:ilvl w:val="0"/>
          <w:numId w:val="12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Prove orali: interrogazioni, questionari di varie tipologie, test oggettivi e non, relazioni.</w:t>
      </w:r>
    </w:p>
    <w:p>
      <w:pPr>
        <w:pStyle w:val="Predefinito"/>
        <w:ind w:left="36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Predefini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Concorrono alla valutazione periodica e finale i seguenti fattori: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Frequenza diligente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Impegno nel lavoro scolastico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Partecipazione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didattica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Interesse per la disciplina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Progressione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apprendimento</w:t>
      </w:r>
    </w:p>
    <w:p>
      <w:pPr>
        <w:pStyle w:val="Predefinito"/>
        <w:numPr>
          <w:ilvl w:val="0"/>
          <w:numId w:val="14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Acquisizione di autonomia di giudizio e capacit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critica</w:t>
      </w: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Predefini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Pavullo nel Frignano,                          Firma del docente</w:t>
      </w:r>
    </w:p>
    <w:p>
      <w:pPr>
        <w:pStyle w:val="Predefinito"/>
        <w:jc w:val="both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>Prof. ssa Rosalba Sghedoni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4"/>
  </w:abstractNum>
  <w:abstractNum w:abstractNumId="3">
    <w:multiLevelType w:val="hybridMultilevel"/>
    <w:styleLink w:val="Stile importato 4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5"/>
  </w:abstractNum>
  <w:abstractNum w:abstractNumId="5">
    <w:multiLevelType w:val="hybridMultilevel"/>
    <w:styleLink w:val="Stile importato 5"/>
    <w:lvl w:ilvl="0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6"/>
  </w:abstractNum>
  <w:abstractNum w:abstractNumId="7">
    <w:multiLevelType w:val="hybridMultilevel"/>
    <w:styleLink w:val="Stile importato 6"/>
    <w:lvl w:ilvl="0">
      <w:start w:val="1"/>
      <w:numFmt w:val="bullet"/>
      <w:suff w:val="tab"/>
      <w:lvlText w:val="•"/>
      <w:lvlJc w:val="left"/>
      <w:pPr>
        <w:tabs>
          <w:tab w:val="num" w:pos="676"/>
        </w:tabs>
        <w:ind w:left="688" w:hanging="3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48" w:hanging="3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56" w:hanging="3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6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7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8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8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9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♦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Stile importato 17"/>
  </w:abstractNum>
  <w:abstractNum w:abstractNumId="10">
    <w:multiLevelType w:val="hybridMultilevel"/>
    <w:styleLink w:val="Stile importato 17"/>
    <w:lvl w:ilvl="0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Stile importato 18"/>
  </w:abstractNum>
  <w:abstractNum w:abstractNumId="12">
    <w:multiLevelType w:val="hybridMultilevel"/>
    <w:styleLink w:val="Stile importato 18"/>
    <w:lvl w:ilvl="0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♦"/>
      <w:lvlJc w:val="left"/>
      <w:pPr>
        <w:tabs>
          <w:tab w:val="num" w:pos="493"/>
        </w:tabs>
        <w:ind w:left="133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♦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1">
    <w:name w:val="Intestazione 1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single" w:color="000000"/>
      <w:vertAlign w:val="baseline"/>
      <w:lang w:val="it-IT"/>
    </w:rPr>
  </w:style>
  <w:style w:type="paragraph" w:styleId="Intestazione 2">
    <w:name w:val="Intestazione 2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576" w:right="0" w:hanging="576"/>
      <w:jc w:val="center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Intestazione 4">
    <w:name w:val="Intestazione 4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864" w:right="0" w:hanging="864"/>
      <w:jc w:val="center"/>
      <w:outlineLvl w:val="3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paragraph" w:styleId="Intestazione 3">
    <w:name w:val="Intestazione 3"/>
    <w:next w:val="Predefinit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hanging="72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vertAlign w:val="baseline"/>
      <w:lang w:val="it-IT"/>
    </w:rPr>
  </w:style>
  <w:style w:type="numbering" w:styleId="Stile importato 3">
    <w:name w:val="Stile importato 3"/>
    <w:pPr>
      <w:numPr>
        <w:numId w:val="1"/>
      </w:numPr>
    </w:pPr>
  </w:style>
  <w:style w:type="numbering" w:styleId="Stile importato 4">
    <w:name w:val="Stile importato 4"/>
    <w:pPr>
      <w:numPr>
        <w:numId w:val="3"/>
      </w:numPr>
    </w:pPr>
  </w:style>
  <w:style w:type="numbering" w:styleId="Stile importato 5">
    <w:name w:val="Stile importato 5"/>
    <w:pPr>
      <w:numPr>
        <w:numId w:val="5"/>
      </w:numPr>
    </w:pPr>
  </w:style>
  <w:style w:type="numbering" w:styleId="Stile importato 6">
    <w:name w:val="Stile importato 6"/>
    <w:pPr>
      <w:numPr>
        <w:numId w:val="8"/>
      </w:numPr>
    </w:pPr>
  </w:style>
  <w:style w:type="numbering" w:styleId="Stile importato 17">
    <w:name w:val="Stile importato 17"/>
    <w:pPr>
      <w:numPr>
        <w:numId w:val="11"/>
      </w:numPr>
    </w:pPr>
  </w:style>
  <w:style w:type="numbering" w:styleId="Stile importato 18">
    <w:name w:val="Stile importato 18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